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EF" w:rsidRPr="004722EF" w:rsidRDefault="004722EF" w:rsidP="004722EF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</w:t>
      </w:r>
      <w:r w:rsidRPr="004722EF">
        <w:rPr>
          <w:rFonts w:ascii="PT Astra Serif" w:hAnsi="PT Astra Serif"/>
          <w:bCs/>
        </w:rPr>
        <w:t>Приложение № 4</w:t>
      </w:r>
    </w:p>
    <w:p w:rsidR="004722EF" w:rsidRPr="004722EF" w:rsidRDefault="004722EF" w:rsidP="004722EF">
      <w:pPr>
        <w:pStyle w:val="1"/>
        <w:ind w:firstLine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                                                                                   </w:t>
      </w:r>
      <w:r w:rsidRPr="004722EF">
        <w:rPr>
          <w:rFonts w:ascii="PT Astra Serif" w:hAnsi="PT Astra Serif"/>
          <w:bCs/>
        </w:rPr>
        <w:t xml:space="preserve">к </w:t>
      </w:r>
      <w:r w:rsidR="00A21585">
        <w:rPr>
          <w:rFonts w:ascii="PT Astra Serif" w:hAnsi="PT Astra Serif"/>
          <w:bCs/>
        </w:rPr>
        <w:t>Кодексу</w:t>
      </w:r>
    </w:p>
    <w:p w:rsidR="004722EF" w:rsidRDefault="004722EF" w:rsidP="00A8140B">
      <w:pPr>
        <w:pStyle w:val="1"/>
        <w:ind w:firstLine="0"/>
        <w:jc w:val="center"/>
        <w:rPr>
          <w:rFonts w:ascii="PT Astra Serif" w:hAnsi="PT Astra Serif"/>
          <w:b/>
          <w:bCs/>
        </w:rPr>
      </w:pPr>
    </w:p>
    <w:p w:rsidR="007A15A2" w:rsidRPr="005473CA" w:rsidRDefault="007A15A2" w:rsidP="005473C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5473CA">
        <w:rPr>
          <w:rFonts w:ascii="PT Astra Serif" w:hAnsi="PT Astra Serif"/>
          <w:b/>
          <w:sz w:val="28"/>
          <w:szCs w:val="28"/>
        </w:rPr>
        <w:t>СТАНДАРТ</w:t>
      </w:r>
    </w:p>
    <w:p w:rsidR="005473CA" w:rsidRPr="005473CA" w:rsidRDefault="007A15A2" w:rsidP="005473C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5473CA">
        <w:rPr>
          <w:rFonts w:ascii="PT Astra Serif" w:hAnsi="PT Astra Serif"/>
          <w:b/>
          <w:sz w:val="28"/>
          <w:szCs w:val="28"/>
        </w:rPr>
        <w:t xml:space="preserve">внешнего вида работников </w:t>
      </w:r>
      <w:r w:rsidR="0018163A" w:rsidRPr="005473CA">
        <w:rPr>
          <w:rFonts w:ascii="PT Astra Serif" w:hAnsi="PT Astra Serif"/>
          <w:b/>
          <w:sz w:val="28"/>
          <w:szCs w:val="28"/>
        </w:rPr>
        <w:t>органов местного самоуправления</w:t>
      </w:r>
    </w:p>
    <w:p w:rsidR="00DB68E7" w:rsidRDefault="0018163A" w:rsidP="005473C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r w:rsidRPr="005473C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30739">
        <w:rPr>
          <w:rFonts w:ascii="PT Astra Serif" w:hAnsi="PT Astra Serif"/>
          <w:b/>
          <w:sz w:val="28"/>
          <w:szCs w:val="28"/>
        </w:rPr>
        <w:t xml:space="preserve">Горенское сельское поселение </w:t>
      </w:r>
    </w:p>
    <w:p w:rsidR="007A15A2" w:rsidRDefault="0018163A" w:rsidP="005473C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5473CA">
        <w:rPr>
          <w:rFonts w:ascii="PT Astra Serif" w:hAnsi="PT Astra Serif"/>
          <w:b/>
          <w:sz w:val="28"/>
          <w:szCs w:val="28"/>
        </w:rPr>
        <w:t>Карсунск</w:t>
      </w:r>
      <w:r w:rsidR="00030739">
        <w:rPr>
          <w:rFonts w:ascii="PT Astra Serif" w:hAnsi="PT Astra Serif"/>
          <w:b/>
          <w:sz w:val="28"/>
          <w:szCs w:val="28"/>
        </w:rPr>
        <w:t>ого</w:t>
      </w:r>
      <w:r w:rsidRPr="005473CA">
        <w:rPr>
          <w:rFonts w:ascii="PT Astra Serif" w:hAnsi="PT Astra Serif"/>
          <w:b/>
          <w:sz w:val="28"/>
          <w:szCs w:val="28"/>
        </w:rPr>
        <w:t xml:space="preserve"> район</w:t>
      </w:r>
      <w:r w:rsidR="00030739">
        <w:rPr>
          <w:rFonts w:ascii="PT Astra Serif" w:hAnsi="PT Astra Serif"/>
          <w:b/>
          <w:sz w:val="28"/>
          <w:szCs w:val="28"/>
        </w:rPr>
        <w:t xml:space="preserve">а </w:t>
      </w:r>
      <w:r w:rsidRPr="005473CA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5473CA" w:rsidRPr="005473CA" w:rsidRDefault="005473CA" w:rsidP="005473CA">
      <w:pPr>
        <w:pStyle w:val="a8"/>
        <w:jc w:val="center"/>
        <w:rPr>
          <w:rFonts w:ascii="PT Astra Serif" w:hAnsi="PT Astra Serif"/>
          <w:b/>
          <w:sz w:val="28"/>
          <w:szCs w:val="28"/>
        </w:rPr>
      </w:pPr>
    </w:p>
    <w:p w:rsidR="007A15A2" w:rsidRPr="00A8140B" w:rsidRDefault="007A15A2" w:rsidP="00A8140B">
      <w:pPr>
        <w:pStyle w:val="1"/>
        <w:numPr>
          <w:ilvl w:val="0"/>
          <w:numId w:val="1"/>
        </w:numPr>
        <w:tabs>
          <w:tab w:val="left" w:pos="333"/>
        </w:tabs>
        <w:spacing w:after="320"/>
        <w:ind w:firstLine="0"/>
        <w:jc w:val="center"/>
        <w:rPr>
          <w:rFonts w:ascii="PT Astra Serif" w:hAnsi="PT Astra Serif"/>
        </w:rPr>
      </w:pPr>
      <w:bookmarkStart w:id="1" w:name="bookmark247"/>
      <w:bookmarkEnd w:id="1"/>
      <w:r w:rsidRPr="00A8140B">
        <w:rPr>
          <w:rFonts w:ascii="PT Astra Serif" w:hAnsi="PT Astra Serif"/>
        </w:rPr>
        <w:t>Общие положения</w:t>
      </w:r>
    </w:p>
    <w:p w:rsidR="007A15A2" w:rsidRPr="00A8140B" w:rsidRDefault="007A15A2" w:rsidP="00A8140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2" w:name="bookmark248"/>
      <w:bookmarkEnd w:id="2"/>
      <w:r w:rsidRPr="00A8140B">
        <w:rPr>
          <w:rFonts w:ascii="PT Astra Serif" w:hAnsi="PT Astra Serif"/>
        </w:rPr>
        <w:t xml:space="preserve">Стандарт внешнего </w:t>
      </w:r>
      <w:proofErr w:type="gramStart"/>
      <w:r w:rsidRPr="00A8140B">
        <w:rPr>
          <w:rFonts w:ascii="PT Astra Serif" w:hAnsi="PT Astra Serif"/>
        </w:rPr>
        <w:t xml:space="preserve">вида работников </w:t>
      </w:r>
      <w:r w:rsidR="0018163A" w:rsidRPr="005473CA">
        <w:rPr>
          <w:rFonts w:ascii="PT Astra Serif" w:hAnsi="PT Astra Serif"/>
        </w:rPr>
        <w:t>органов местного самоуправл</w:t>
      </w:r>
      <w:r w:rsidR="0018163A" w:rsidRPr="005473CA">
        <w:rPr>
          <w:rFonts w:ascii="PT Astra Serif" w:hAnsi="PT Astra Serif"/>
        </w:rPr>
        <w:t>е</w:t>
      </w:r>
      <w:r w:rsidR="0018163A" w:rsidRPr="005473CA">
        <w:rPr>
          <w:rFonts w:ascii="PT Astra Serif" w:hAnsi="PT Astra Serif"/>
        </w:rPr>
        <w:t>ния муниципального образования</w:t>
      </w:r>
      <w:proofErr w:type="gramEnd"/>
      <w:r w:rsidR="0018163A" w:rsidRPr="005473CA">
        <w:rPr>
          <w:rFonts w:ascii="PT Astra Serif" w:hAnsi="PT Astra Serif"/>
        </w:rPr>
        <w:t xml:space="preserve"> </w:t>
      </w:r>
      <w:r w:rsidR="00030739">
        <w:rPr>
          <w:rFonts w:ascii="PT Astra Serif" w:hAnsi="PT Astra Serif"/>
        </w:rPr>
        <w:t xml:space="preserve">Горенское сельское поселение </w:t>
      </w:r>
      <w:r w:rsidR="0018163A" w:rsidRPr="005473CA">
        <w:rPr>
          <w:rFonts w:ascii="PT Astra Serif" w:hAnsi="PT Astra Serif"/>
        </w:rPr>
        <w:t>Карсунск</w:t>
      </w:r>
      <w:r w:rsidR="00030739">
        <w:rPr>
          <w:rFonts w:ascii="PT Astra Serif" w:hAnsi="PT Astra Serif"/>
        </w:rPr>
        <w:t>ого</w:t>
      </w:r>
      <w:r w:rsidR="0018163A" w:rsidRPr="005473CA">
        <w:rPr>
          <w:rFonts w:ascii="PT Astra Serif" w:hAnsi="PT Astra Serif"/>
        </w:rPr>
        <w:t xml:space="preserve"> район</w:t>
      </w:r>
      <w:r w:rsidR="00030739">
        <w:rPr>
          <w:rFonts w:ascii="PT Astra Serif" w:hAnsi="PT Astra Serif"/>
        </w:rPr>
        <w:t>а</w:t>
      </w:r>
      <w:r w:rsidR="0018163A" w:rsidRPr="005473CA">
        <w:rPr>
          <w:rFonts w:ascii="PT Astra Serif" w:hAnsi="PT Astra Serif"/>
        </w:rPr>
        <w:t xml:space="preserve"> Ульяновской области</w:t>
      </w:r>
      <w:r w:rsidR="0018163A" w:rsidRPr="00A8140B">
        <w:rPr>
          <w:rFonts w:ascii="PT Astra Serif" w:hAnsi="PT Astra Serif"/>
        </w:rPr>
        <w:t xml:space="preserve"> </w:t>
      </w:r>
      <w:r w:rsidRPr="00A8140B">
        <w:rPr>
          <w:rFonts w:ascii="PT Astra Serif" w:hAnsi="PT Astra Serif"/>
        </w:rPr>
        <w:t xml:space="preserve">(далее </w:t>
      </w:r>
      <w:r w:rsidR="0018163A">
        <w:rPr>
          <w:rFonts w:ascii="PT Astra Serif" w:hAnsi="PT Astra Serif"/>
        </w:rPr>
        <w:t>–</w:t>
      </w:r>
      <w:r w:rsidRPr="00A8140B">
        <w:rPr>
          <w:rFonts w:ascii="PT Astra Serif" w:hAnsi="PT Astra Serif"/>
        </w:rPr>
        <w:t xml:space="preserve"> </w:t>
      </w:r>
      <w:r w:rsidR="0018163A">
        <w:rPr>
          <w:rFonts w:ascii="PT Astra Serif" w:hAnsi="PT Astra Serif"/>
        </w:rPr>
        <w:t>органы местного самоуправления</w:t>
      </w:r>
      <w:r w:rsidRPr="00A8140B">
        <w:rPr>
          <w:rFonts w:ascii="PT Astra Serif" w:hAnsi="PT Astra Serif"/>
        </w:rPr>
        <w:t>, рабо</w:t>
      </w:r>
      <w:r w:rsidRPr="00A8140B">
        <w:rPr>
          <w:rFonts w:ascii="PT Astra Serif" w:hAnsi="PT Astra Serif"/>
        </w:rPr>
        <w:t>т</w:t>
      </w:r>
      <w:r w:rsidRPr="00A8140B">
        <w:rPr>
          <w:rFonts w:ascii="PT Astra Serif" w:hAnsi="PT Astra Serif"/>
        </w:rPr>
        <w:t xml:space="preserve">ники соответственно) направлен на формирование и поддержание делового стиля, который включает в себя безупречный внешний вид работников </w:t>
      </w:r>
      <w:r w:rsidR="0018163A">
        <w:rPr>
          <w:rFonts w:ascii="PT Astra Serif" w:hAnsi="PT Astra Serif"/>
        </w:rPr>
        <w:t>органов местного самоуправления</w:t>
      </w:r>
      <w:r w:rsidRPr="00A8140B">
        <w:rPr>
          <w:rFonts w:ascii="PT Astra Serif" w:hAnsi="PT Astra Serif"/>
        </w:rPr>
        <w:t>.</w:t>
      </w:r>
    </w:p>
    <w:p w:rsidR="007A15A2" w:rsidRDefault="007A15A2" w:rsidP="00A8140B">
      <w:pPr>
        <w:pStyle w:val="1"/>
        <w:numPr>
          <w:ilvl w:val="1"/>
          <w:numId w:val="1"/>
        </w:numPr>
        <w:tabs>
          <w:tab w:val="left" w:pos="1293"/>
        </w:tabs>
        <w:ind w:firstLine="720"/>
        <w:jc w:val="both"/>
        <w:rPr>
          <w:rFonts w:ascii="PT Astra Serif" w:hAnsi="PT Astra Serif"/>
        </w:rPr>
      </w:pPr>
      <w:bookmarkStart w:id="3" w:name="bookmark249"/>
      <w:bookmarkEnd w:id="3"/>
      <w:r w:rsidRPr="00A8140B">
        <w:rPr>
          <w:rFonts w:ascii="PT Astra Serif" w:hAnsi="PT Astra Serif"/>
        </w:rPr>
        <w:t xml:space="preserve">Внешний вид работников </w:t>
      </w:r>
      <w:r w:rsidR="0018163A">
        <w:rPr>
          <w:rFonts w:ascii="PT Astra Serif" w:hAnsi="PT Astra Serif"/>
        </w:rPr>
        <w:t>органов местного самоуправления</w:t>
      </w:r>
      <w:r w:rsidR="0018163A" w:rsidRPr="00A8140B">
        <w:rPr>
          <w:rFonts w:ascii="PT Astra Serif" w:hAnsi="PT Astra Serif"/>
        </w:rPr>
        <w:t xml:space="preserve"> </w:t>
      </w:r>
      <w:r w:rsidRPr="00A8140B">
        <w:rPr>
          <w:rFonts w:ascii="PT Astra Serif" w:hAnsi="PT Astra Serif"/>
        </w:rPr>
        <w:t>при и</w:t>
      </w:r>
      <w:r w:rsidRPr="00A8140B">
        <w:rPr>
          <w:rFonts w:ascii="PT Astra Serif" w:hAnsi="PT Astra Serif"/>
        </w:rPr>
        <w:t>с</w:t>
      </w:r>
      <w:r w:rsidRPr="00A8140B">
        <w:rPr>
          <w:rFonts w:ascii="PT Astra Serif" w:hAnsi="PT Astra Serif"/>
        </w:rPr>
        <w:t>полнении ими должностных (служебных) обязанностей в зависимости от усл</w:t>
      </w:r>
      <w:r w:rsidRPr="00A8140B">
        <w:rPr>
          <w:rFonts w:ascii="PT Astra Serif" w:hAnsi="PT Astra Serif"/>
        </w:rPr>
        <w:t>о</w:t>
      </w:r>
      <w:r w:rsidRPr="00A8140B">
        <w:rPr>
          <w:rFonts w:ascii="PT Astra Serif" w:hAnsi="PT Astra Serif"/>
        </w:rPr>
        <w:t>вий службы (работы) и формата служебного мероприятия должен способств</w:t>
      </w:r>
      <w:r w:rsidRPr="00A8140B">
        <w:rPr>
          <w:rFonts w:ascii="PT Astra Serif" w:hAnsi="PT Astra Serif"/>
        </w:rPr>
        <w:t>о</w:t>
      </w:r>
      <w:r w:rsidRPr="00A8140B">
        <w:rPr>
          <w:rFonts w:ascii="PT Astra Serif" w:hAnsi="PT Astra Serif"/>
        </w:rPr>
        <w:t xml:space="preserve">вать формированию уважительного отношения граждан к </w:t>
      </w:r>
      <w:r w:rsidR="00267139">
        <w:rPr>
          <w:rFonts w:ascii="PT Astra Serif" w:hAnsi="PT Astra Serif"/>
        </w:rPr>
        <w:t>органам местного с</w:t>
      </w:r>
      <w:r w:rsidR="00267139">
        <w:rPr>
          <w:rFonts w:ascii="PT Astra Serif" w:hAnsi="PT Astra Serif"/>
        </w:rPr>
        <w:t>а</w:t>
      </w:r>
      <w:r w:rsidR="00267139">
        <w:rPr>
          <w:rFonts w:ascii="PT Astra Serif" w:hAnsi="PT Astra Serif"/>
        </w:rPr>
        <w:t>моуправления, их отраслевым (функциональным) органам</w:t>
      </w:r>
      <w:r w:rsidRPr="00A8140B">
        <w:rPr>
          <w:rFonts w:ascii="PT Astra Serif" w:hAnsi="PT Astra Serif"/>
        </w:rPr>
        <w:t>, соответствовать общепринятому деловому стилю, который отличают официальность, сдержа</w:t>
      </w:r>
      <w:r w:rsidRPr="00A8140B">
        <w:rPr>
          <w:rFonts w:ascii="PT Astra Serif" w:hAnsi="PT Astra Serif"/>
        </w:rPr>
        <w:t>н</w:t>
      </w:r>
      <w:r w:rsidRPr="00A8140B">
        <w:rPr>
          <w:rFonts w:ascii="PT Astra Serif" w:hAnsi="PT Astra Serif"/>
        </w:rPr>
        <w:t>ность, традиционность, аккуратность.</w:t>
      </w:r>
    </w:p>
    <w:p w:rsidR="00D207BF" w:rsidRPr="00A8140B" w:rsidRDefault="00D207BF" w:rsidP="00D207BF">
      <w:pPr>
        <w:pStyle w:val="1"/>
        <w:tabs>
          <w:tab w:val="left" w:pos="1293"/>
        </w:tabs>
        <w:ind w:left="720" w:firstLine="0"/>
        <w:jc w:val="both"/>
        <w:rPr>
          <w:rFonts w:ascii="PT Astra Serif" w:hAnsi="PT Astra Serif"/>
        </w:rPr>
      </w:pPr>
    </w:p>
    <w:p w:rsidR="007A15A2" w:rsidRPr="00A8140B" w:rsidRDefault="007A15A2" w:rsidP="00A8140B">
      <w:pPr>
        <w:pStyle w:val="1"/>
        <w:numPr>
          <w:ilvl w:val="0"/>
          <w:numId w:val="1"/>
        </w:numPr>
        <w:tabs>
          <w:tab w:val="left" w:pos="352"/>
        </w:tabs>
        <w:spacing w:after="320"/>
        <w:ind w:firstLine="0"/>
        <w:jc w:val="center"/>
        <w:rPr>
          <w:rFonts w:ascii="PT Astra Serif" w:hAnsi="PT Astra Serif"/>
        </w:rPr>
      </w:pPr>
      <w:bookmarkStart w:id="4" w:name="bookmark250"/>
      <w:bookmarkStart w:id="5" w:name="bookmark251"/>
      <w:bookmarkEnd w:id="4"/>
      <w:bookmarkEnd w:id="5"/>
      <w:r w:rsidRPr="00A8140B">
        <w:rPr>
          <w:rFonts w:ascii="PT Astra Serif" w:hAnsi="PT Astra Serif"/>
        </w:rPr>
        <w:t>Рекомендации к внешнему виду работников</w:t>
      </w:r>
    </w:p>
    <w:p w:rsidR="007A15A2" w:rsidRPr="00A8140B" w:rsidRDefault="007A15A2" w:rsidP="00A8140B">
      <w:pPr>
        <w:pStyle w:val="1"/>
        <w:numPr>
          <w:ilvl w:val="1"/>
          <w:numId w:val="1"/>
        </w:numPr>
        <w:tabs>
          <w:tab w:val="left" w:pos="1279"/>
        </w:tabs>
        <w:ind w:firstLine="720"/>
        <w:jc w:val="both"/>
        <w:rPr>
          <w:rFonts w:ascii="PT Astra Serif" w:hAnsi="PT Astra Serif"/>
        </w:rPr>
      </w:pPr>
      <w:bookmarkStart w:id="6" w:name="bookmark252"/>
      <w:bookmarkEnd w:id="6"/>
      <w:r w:rsidRPr="00A8140B">
        <w:rPr>
          <w:rFonts w:ascii="PT Astra Serif" w:hAnsi="PT Astra Serif"/>
        </w:rPr>
        <w:t>Одежда работников должна быть выдержана в деловом стиле. О</w:t>
      </w:r>
      <w:r w:rsidRPr="00A8140B">
        <w:rPr>
          <w:rFonts w:ascii="PT Astra Serif" w:hAnsi="PT Astra Serif"/>
        </w:rPr>
        <w:t>с</w:t>
      </w:r>
      <w:r w:rsidRPr="00A8140B">
        <w:rPr>
          <w:rFonts w:ascii="PT Astra Serif" w:hAnsi="PT Astra Serif"/>
        </w:rPr>
        <w:t>новные требования к одежде - строгость, чистота, удобство, практичность. Внешний вид работника должен быть безупречен.</w:t>
      </w:r>
    </w:p>
    <w:p w:rsidR="007A15A2" w:rsidRPr="00A8140B" w:rsidRDefault="007A15A2" w:rsidP="00A8140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7" w:name="bookmark253"/>
      <w:bookmarkEnd w:id="7"/>
      <w:r w:rsidRPr="00A8140B">
        <w:rPr>
          <w:rFonts w:ascii="PT Astra Serif" w:hAnsi="PT Astra Serif"/>
        </w:rPr>
        <w:t>Не допускается ношения в служебное время:</w:t>
      </w:r>
    </w:p>
    <w:p w:rsidR="007A15A2" w:rsidRPr="00A8140B" w:rsidRDefault="007A15A2" w:rsidP="00A8140B">
      <w:pPr>
        <w:pStyle w:val="1"/>
        <w:numPr>
          <w:ilvl w:val="0"/>
          <w:numId w:val="2"/>
        </w:numPr>
        <w:tabs>
          <w:tab w:val="left" w:pos="1096"/>
        </w:tabs>
        <w:ind w:firstLine="720"/>
        <w:jc w:val="both"/>
        <w:rPr>
          <w:rFonts w:ascii="PT Astra Serif" w:hAnsi="PT Astra Serif"/>
        </w:rPr>
      </w:pPr>
      <w:bookmarkStart w:id="8" w:name="bookmark254"/>
      <w:bookmarkEnd w:id="8"/>
      <w:r w:rsidRPr="00A8140B">
        <w:rPr>
          <w:rFonts w:ascii="PT Astra Serif" w:hAnsi="PT Astra Serif"/>
        </w:rPr>
        <w:t>одежды и обуви спортивного и пляжного стиля, в том числе джинс</w:t>
      </w:r>
      <w:r w:rsidRPr="00A8140B">
        <w:rPr>
          <w:rFonts w:ascii="PT Astra Serif" w:hAnsi="PT Astra Serif"/>
        </w:rPr>
        <w:t>о</w:t>
      </w:r>
      <w:r w:rsidRPr="00A8140B">
        <w:rPr>
          <w:rFonts w:ascii="PT Astra Serif" w:hAnsi="PT Astra Serif"/>
        </w:rPr>
        <w:t>вой и кожаной одежды, шорт, открытых сарафанов, теннисок, спортивных св</w:t>
      </w:r>
      <w:r w:rsidRPr="00A8140B">
        <w:rPr>
          <w:rFonts w:ascii="PT Astra Serif" w:hAnsi="PT Astra Serif"/>
        </w:rPr>
        <w:t>и</w:t>
      </w:r>
      <w:r w:rsidRPr="00A8140B">
        <w:rPr>
          <w:rFonts w:ascii="PT Astra Serif" w:hAnsi="PT Astra Serif"/>
        </w:rPr>
        <w:t>те</w:t>
      </w:r>
      <w:r w:rsidRPr="00A8140B">
        <w:rPr>
          <w:rFonts w:ascii="PT Astra Serif" w:hAnsi="PT Astra Serif"/>
        </w:rPr>
        <w:softHyphen/>
        <w:t>ров, кроссовок, сандалий, шлёпанцев и сабо;</w:t>
      </w:r>
    </w:p>
    <w:p w:rsidR="007A15A2" w:rsidRPr="00A8140B" w:rsidRDefault="007A15A2" w:rsidP="00A8140B">
      <w:pPr>
        <w:pStyle w:val="1"/>
        <w:numPr>
          <w:ilvl w:val="0"/>
          <w:numId w:val="2"/>
        </w:numPr>
        <w:tabs>
          <w:tab w:val="left" w:pos="1082"/>
        </w:tabs>
        <w:ind w:firstLine="720"/>
        <w:jc w:val="both"/>
        <w:rPr>
          <w:rFonts w:ascii="PT Astra Serif" w:hAnsi="PT Astra Serif"/>
        </w:rPr>
      </w:pPr>
      <w:bookmarkStart w:id="9" w:name="bookmark255"/>
      <w:bookmarkEnd w:id="9"/>
      <w:r w:rsidRPr="00A8140B">
        <w:rPr>
          <w:rFonts w:ascii="PT Astra Serif" w:hAnsi="PT Astra Serif"/>
        </w:rPr>
        <w:t>одежды с глубоким декольте, оголяющей плечи и живот, мини-юбок (длиной выше середины бедра), юбок с высоким вырезом;</w:t>
      </w:r>
    </w:p>
    <w:p w:rsidR="007A15A2" w:rsidRPr="00A8140B" w:rsidRDefault="007A15A2" w:rsidP="00A8140B">
      <w:pPr>
        <w:pStyle w:val="1"/>
        <w:numPr>
          <w:ilvl w:val="0"/>
          <w:numId w:val="2"/>
        </w:numPr>
        <w:tabs>
          <w:tab w:val="left" w:pos="1279"/>
        </w:tabs>
        <w:ind w:firstLine="720"/>
        <w:jc w:val="both"/>
        <w:rPr>
          <w:rFonts w:ascii="PT Astra Serif" w:hAnsi="PT Astra Serif"/>
        </w:rPr>
      </w:pPr>
      <w:bookmarkStart w:id="10" w:name="bookmark256"/>
      <w:bookmarkEnd w:id="10"/>
      <w:r w:rsidRPr="00A8140B">
        <w:rPr>
          <w:rFonts w:ascii="PT Astra Serif" w:hAnsi="PT Astra Serif"/>
        </w:rPr>
        <w:t>объёмных трикотажных изделий спортивного стиля, одежды из бл</w:t>
      </w:r>
      <w:r w:rsidRPr="00A8140B">
        <w:rPr>
          <w:rFonts w:ascii="PT Astra Serif" w:hAnsi="PT Astra Serif"/>
        </w:rPr>
        <w:t>е</w:t>
      </w:r>
      <w:r w:rsidRPr="00A8140B">
        <w:rPr>
          <w:rFonts w:ascii="PT Astra Serif" w:hAnsi="PT Astra Serif"/>
        </w:rPr>
        <w:t>стящих тканей, нарядной одежды;</w:t>
      </w:r>
    </w:p>
    <w:p w:rsidR="007A15A2" w:rsidRPr="00A8140B" w:rsidRDefault="007A15A2" w:rsidP="00A8140B">
      <w:pPr>
        <w:pStyle w:val="1"/>
        <w:numPr>
          <w:ilvl w:val="0"/>
          <w:numId w:val="2"/>
        </w:numPr>
        <w:tabs>
          <w:tab w:val="left" w:pos="1111"/>
        </w:tabs>
        <w:ind w:firstLine="720"/>
        <w:jc w:val="both"/>
        <w:rPr>
          <w:rFonts w:ascii="PT Astra Serif" w:hAnsi="PT Astra Serif"/>
        </w:rPr>
      </w:pPr>
      <w:bookmarkStart w:id="11" w:name="bookmark257"/>
      <w:bookmarkEnd w:id="11"/>
      <w:r w:rsidRPr="00A8140B">
        <w:rPr>
          <w:rFonts w:ascii="PT Astra Serif" w:hAnsi="PT Astra Serif"/>
        </w:rPr>
        <w:t>небрежной, не</w:t>
      </w:r>
      <w:r w:rsidR="00030739">
        <w:rPr>
          <w:rFonts w:ascii="PT Astra Serif" w:hAnsi="PT Astra Serif"/>
        </w:rPr>
        <w:t xml:space="preserve"> </w:t>
      </w:r>
      <w:r w:rsidRPr="00A8140B">
        <w:rPr>
          <w:rFonts w:ascii="PT Astra Serif" w:hAnsi="PT Astra Serif"/>
        </w:rPr>
        <w:t>глаженной и неопрятной одежды;</w:t>
      </w:r>
    </w:p>
    <w:p w:rsidR="009D3010" w:rsidRDefault="007A15A2" w:rsidP="00A8140B">
      <w:pPr>
        <w:pStyle w:val="1"/>
        <w:numPr>
          <w:ilvl w:val="1"/>
          <w:numId w:val="1"/>
        </w:numPr>
        <w:tabs>
          <w:tab w:val="left" w:pos="1288"/>
        </w:tabs>
        <w:ind w:firstLine="720"/>
        <w:jc w:val="both"/>
        <w:rPr>
          <w:rFonts w:ascii="PT Astra Serif" w:hAnsi="PT Astra Serif"/>
        </w:rPr>
      </w:pPr>
      <w:bookmarkStart w:id="12" w:name="bookmark258"/>
      <w:bookmarkEnd w:id="12"/>
      <w:r w:rsidRPr="00A8140B">
        <w:rPr>
          <w:rFonts w:ascii="PT Astra Serif" w:hAnsi="PT Astra Serif"/>
        </w:rPr>
        <w:t>Цветовые решения в одежде должны соответствовать классическ</w:t>
      </w:r>
      <w:r w:rsidRPr="00A8140B">
        <w:rPr>
          <w:rFonts w:ascii="PT Astra Serif" w:hAnsi="PT Astra Serif"/>
        </w:rPr>
        <w:t>о</w:t>
      </w:r>
      <w:r w:rsidRPr="00A8140B">
        <w:rPr>
          <w:rFonts w:ascii="PT Astra Serif" w:hAnsi="PT Astra Serif"/>
        </w:rPr>
        <w:t>му, деловому стилю, исключаются яркие цвета и чрезмерная пестрота.</w:t>
      </w:r>
    </w:p>
    <w:p w:rsidR="007A15A2" w:rsidRPr="00A8140B" w:rsidRDefault="007A15A2" w:rsidP="00A8140B">
      <w:pPr>
        <w:pStyle w:val="1"/>
        <w:numPr>
          <w:ilvl w:val="0"/>
          <w:numId w:val="3"/>
        </w:numPr>
        <w:tabs>
          <w:tab w:val="left" w:pos="1258"/>
        </w:tabs>
        <w:ind w:firstLine="720"/>
        <w:jc w:val="both"/>
        <w:rPr>
          <w:rFonts w:ascii="PT Astra Serif" w:hAnsi="PT Astra Serif"/>
        </w:rPr>
      </w:pPr>
      <w:bookmarkStart w:id="13" w:name="bookmark259"/>
      <w:bookmarkEnd w:id="13"/>
      <w:r w:rsidRPr="00A8140B">
        <w:rPr>
          <w:rFonts w:ascii="PT Astra Serif" w:hAnsi="PT Astra Serif"/>
        </w:rPr>
        <w:t>При выборе украшений работнику необходимо проявлять сдержан</w:t>
      </w:r>
      <w:r w:rsidRPr="00A8140B">
        <w:rPr>
          <w:rFonts w:ascii="PT Astra Serif" w:hAnsi="PT Astra Serif"/>
        </w:rPr>
        <w:softHyphen/>
        <w:t>ность и разумную умеренность, не допускать ношения объёмной, яркой бижу</w:t>
      </w:r>
      <w:r w:rsidRPr="00A8140B">
        <w:rPr>
          <w:rFonts w:ascii="PT Astra Serif" w:hAnsi="PT Astra Serif"/>
        </w:rPr>
        <w:softHyphen/>
        <w:t>терии.</w:t>
      </w:r>
    </w:p>
    <w:p w:rsidR="007A15A2" w:rsidRPr="00A8140B" w:rsidRDefault="007A15A2" w:rsidP="00A8140B">
      <w:pPr>
        <w:pStyle w:val="1"/>
        <w:numPr>
          <w:ilvl w:val="0"/>
          <w:numId w:val="3"/>
        </w:numPr>
        <w:tabs>
          <w:tab w:val="left" w:pos="1263"/>
        </w:tabs>
        <w:ind w:firstLine="720"/>
        <w:jc w:val="both"/>
        <w:rPr>
          <w:rFonts w:ascii="PT Astra Serif" w:hAnsi="PT Astra Serif"/>
        </w:rPr>
      </w:pPr>
      <w:bookmarkStart w:id="14" w:name="bookmark260"/>
      <w:bookmarkEnd w:id="14"/>
      <w:r w:rsidRPr="00A8140B">
        <w:rPr>
          <w:rFonts w:ascii="PT Astra Serif" w:hAnsi="PT Astra Serif"/>
        </w:rPr>
        <w:t>Работнику необходимо исключить татуировки и пирсинг на откр</w:t>
      </w:r>
      <w:r w:rsidRPr="00A8140B">
        <w:rPr>
          <w:rFonts w:ascii="PT Astra Serif" w:hAnsi="PT Astra Serif"/>
        </w:rPr>
        <w:t>ы</w:t>
      </w:r>
      <w:r w:rsidRPr="00A8140B">
        <w:rPr>
          <w:rFonts w:ascii="PT Astra Serif" w:hAnsi="PT Astra Serif"/>
        </w:rPr>
        <w:lastRenderedPageBreak/>
        <w:t>тых участках тела, а также цепочки на ноге.</w:t>
      </w:r>
    </w:p>
    <w:p w:rsidR="007A15A2" w:rsidRPr="00A8140B" w:rsidRDefault="007A15A2" w:rsidP="00A8140B">
      <w:pPr>
        <w:pStyle w:val="1"/>
        <w:numPr>
          <w:ilvl w:val="0"/>
          <w:numId w:val="3"/>
        </w:numPr>
        <w:tabs>
          <w:tab w:val="left" w:pos="1258"/>
        </w:tabs>
        <w:ind w:firstLine="720"/>
        <w:jc w:val="both"/>
        <w:rPr>
          <w:rFonts w:ascii="PT Astra Serif" w:hAnsi="PT Astra Serif"/>
        </w:rPr>
      </w:pPr>
      <w:bookmarkStart w:id="15" w:name="bookmark261"/>
      <w:bookmarkEnd w:id="15"/>
      <w:r w:rsidRPr="00A8140B">
        <w:rPr>
          <w:rFonts w:ascii="PT Astra Serif" w:hAnsi="PT Astra Serif"/>
        </w:rPr>
        <w:t xml:space="preserve">Волосы работника должны быть чистыми, причёсанными и иметь аккуратный вид. Не допускается экстремальный цвет волос, формы причесок (например, </w:t>
      </w:r>
      <w:proofErr w:type="spellStart"/>
      <w:r w:rsidRPr="00A8140B">
        <w:rPr>
          <w:rFonts w:ascii="PT Astra Serif" w:hAnsi="PT Astra Serif"/>
        </w:rPr>
        <w:t>дреды</w:t>
      </w:r>
      <w:proofErr w:type="spellEnd"/>
      <w:r w:rsidRPr="00A8140B">
        <w:rPr>
          <w:rFonts w:ascii="PT Astra Serif" w:hAnsi="PT Astra Serif"/>
        </w:rPr>
        <w:t>, африканские косички и т.д.).</w:t>
      </w:r>
    </w:p>
    <w:p w:rsidR="007A15A2" w:rsidRPr="00A8140B" w:rsidRDefault="007A15A2" w:rsidP="00A8140B">
      <w:pPr>
        <w:pStyle w:val="1"/>
        <w:numPr>
          <w:ilvl w:val="0"/>
          <w:numId w:val="3"/>
        </w:numPr>
        <w:tabs>
          <w:tab w:val="left" w:pos="1263"/>
        </w:tabs>
        <w:ind w:firstLine="720"/>
        <w:jc w:val="both"/>
        <w:rPr>
          <w:rFonts w:ascii="PT Astra Serif" w:hAnsi="PT Astra Serif"/>
        </w:rPr>
      </w:pPr>
      <w:bookmarkStart w:id="16" w:name="bookmark262"/>
      <w:bookmarkEnd w:id="16"/>
      <w:r w:rsidRPr="00A8140B">
        <w:rPr>
          <w:rFonts w:ascii="PT Astra Serif" w:hAnsi="PT Astra Serif"/>
        </w:rPr>
        <w:t>Работнику не следует пользоваться ярким макияжем и парфюмерией, имеющей резко выраженный запах. Предпочтение следует отдавать лёгким, свежим, нежным духам и туалетной воде.</w:t>
      </w:r>
    </w:p>
    <w:p w:rsidR="007A15A2" w:rsidRPr="00A8140B" w:rsidRDefault="007A15A2" w:rsidP="00A8140B">
      <w:pPr>
        <w:pStyle w:val="1"/>
        <w:numPr>
          <w:ilvl w:val="0"/>
          <w:numId w:val="3"/>
        </w:numPr>
        <w:tabs>
          <w:tab w:val="left" w:pos="1258"/>
        </w:tabs>
        <w:ind w:firstLine="720"/>
        <w:jc w:val="both"/>
        <w:rPr>
          <w:rFonts w:ascii="PT Astra Serif" w:hAnsi="PT Astra Serif"/>
        </w:rPr>
      </w:pPr>
      <w:bookmarkStart w:id="17" w:name="bookmark263"/>
      <w:bookmarkEnd w:id="17"/>
      <w:r w:rsidRPr="00A8140B">
        <w:rPr>
          <w:rFonts w:ascii="PT Astra Serif" w:hAnsi="PT Astra Serif"/>
        </w:rPr>
        <w:t>В зимний период времени работникам необходимо пользоваться сменной обувью.</w:t>
      </w:r>
    </w:p>
    <w:p w:rsidR="007A15A2" w:rsidRPr="00A8140B" w:rsidRDefault="007A15A2" w:rsidP="00A8140B">
      <w:pPr>
        <w:pStyle w:val="1"/>
        <w:spacing w:after="320"/>
        <w:ind w:firstLine="720"/>
        <w:jc w:val="both"/>
        <w:rPr>
          <w:rFonts w:ascii="PT Astra Serif" w:hAnsi="PT Astra Serif"/>
        </w:rPr>
      </w:pPr>
      <w:r w:rsidRPr="00A8140B">
        <w:rPr>
          <w:rFonts w:ascii="PT Astra Serif" w:hAnsi="PT Astra Serif"/>
        </w:rPr>
        <w:t>Обувь должна быть начищена, без стоптанных каблуков. Высота каблука женской обуви - не выше 7 см.</w:t>
      </w:r>
    </w:p>
    <w:p w:rsidR="007A15A2" w:rsidRPr="00A8140B" w:rsidRDefault="007A15A2" w:rsidP="00A8140B">
      <w:pPr>
        <w:pStyle w:val="1"/>
        <w:numPr>
          <w:ilvl w:val="0"/>
          <w:numId w:val="4"/>
        </w:numPr>
        <w:tabs>
          <w:tab w:val="left" w:pos="318"/>
        </w:tabs>
        <w:spacing w:after="320"/>
        <w:ind w:firstLine="0"/>
        <w:jc w:val="center"/>
        <w:rPr>
          <w:rFonts w:ascii="PT Astra Serif" w:hAnsi="PT Astra Serif"/>
        </w:rPr>
      </w:pPr>
      <w:bookmarkStart w:id="18" w:name="bookmark264"/>
      <w:bookmarkEnd w:id="18"/>
      <w:r w:rsidRPr="00A8140B">
        <w:rPr>
          <w:rFonts w:ascii="PT Astra Serif" w:hAnsi="PT Astra Serif"/>
        </w:rPr>
        <w:t>Допустимые исключения во внешнем виде работников</w:t>
      </w:r>
    </w:p>
    <w:p w:rsidR="007A15A2" w:rsidRPr="00A8140B" w:rsidRDefault="007A15A2" w:rsidP="00D207BF">
      <w:pPr>
        <w:pStyle w:val="1"/>
        <w:tabs>
          <w:tab w:val="left" w:pos="1254"/>
        </w:tabs>
        <w:ind w:firstLine="720"/>
        <w:jc w:val="both"/>
        <w:rPr>
          <w:rFonts w:ascii="PT Astra Serif" w:hAnsi="PT Astra Serif"/>
        </w:rPr>
      </w:pPr>
      <w:bookmarkStart w:id="19" w:name="bookmark265"/>
      <w:bookmarkEnd w:id="19"/>
      <w:r w:rsidRPr="00A8140B">
        <w:rPr>
          <w:rFonts w:ascii="PT Astra Serif" w:hAnsi="PT Astra Serif"/>
        </w:rPr>
        <w:t>Требования к внешнему виду работников могут отличаться (кроме случ</w:t>
      </w:r>
      <w:r w:rsidRPr="00A8140B">
        <w:rPr>
          <w:rFonts w:ascii="PT Astra Serif" w:hAnsi="PT Astra Serif"/>
        </w:rPr>
        <w:t>а</w:t>
      </w:r>
      <w:r w:rsidRPr="00A8140B">
        <w:rPr>
          <w:rFonts w:ascii="PT Astra Serif" w:hAnsi="PT Astra Serif"/>
        </w:rPr>
        <w:t>ев официальных мероприятий) в следующих случаях:</w:t>
      </w:r>
    </w:p>
    <w:p w:rsidR="007A15A2" w:rsidRPr="00A8140B" w:rsidRDefault="007A15A2" w:rsidP="00A8140B">
      <w:pPr>
        <w:pStyle w:val="1"/>
        <w:numPr>
          <w:ilvl w:val="0"/>
          <w:numId w:val="5"/>
        </w:numPr>
        <w:tabs>
          <w:tab w:val="left" w:pos="1071"/>
        </w:tabs>
        <w:ind w:firstLine="720"/>
        <w:jc w:val="both"/>
        <w:rPr>
          <w:rFonts w:ascii="PT Astra Serif" w:hAnsi="PT Astra Serif"/>
        </w:rPr>
      </w:pPr>
      <w:bookmarkStart w:id="20" w:name="bookmark266"/>
      <w:bookmarkEnd w:id="20"/>
      <w:r w:rsidRPr="00A8140B">
        <w:rPr>
          <w:rFonts w:ascii="PT Astra Serif" w:hAnsi="PT Astra Serif"/>
        </w:rPr>
        <w:t>привлечения работников к службе (работе) в выходные или нерабочие праздничные дни;</w:t>
      </w:r>
    </w:p>
    <w:p w:rsidR="007A15A2" w:rsidRPr="00A8140B" w:rsidRDefault="007A15A2" w:rsidP="00A8140B">
      <w:pPr>
        <w:pStyle w:val="1"/>
        <w:numPr>
          <w:ilvl w:val="0"/>
          <w:numId w:val="5"/>
        </w:numPr>
        <w:tabs>
          <w:tab w:val="left" w:pos="1071"/>
        </w:tabs>
        <w:ind w:firstLine="720"/>
        <w:jc w:val="both"/>
        <w:rPr>
          <w:rFonts w:ascii="PT Astra Serif" w:hAnsi="PT Astra Serif"/>
        </w:rPr>
      </w:pPr>
      <w:bookmarkStart w:id="21" w:name="bookmark267"/>
      <w:bookmarkEnd w:id="21"/>
      <w:r w:rsidRPr="00A8140B">
        <w:rPr>
          <w:rFonts w:ascii="PT Astra Serif" w:hAnsi="PT Astra Serif"/>
        </w:rPr>
        <w:t>выполнения работниками обязанностей за пределами административ</w:t>
      </w:r>
      <w:r w:rsidRPr="00A8140B">
        <w:rPr>
          <w:rFonts w:ascii="PT Astra Serif" w:hAnsi="PT Astra Serif"/>
        </w:rPr>
        <w:softHyphen/>
        <w:t>ного здания, на строительных, спортивных или иных объектах (допускается спортивная или любая удобная одежда опрятного вида);</w:t>
      </w:r>
    </w:p>
    <w:p w:rsidR="007A15A2" w:rsidRPr="00A8140B" w:rsidRDefault="00E37456" w:rsidP="00E37456">
      <w:pPr>
        <w:pStyle w:val="1"/>
        <w:numPr>
          <w:ilvl w:val="0"/>
          <w:numId w:val="5"/>
        </w:numPr>
        <w:tabs>
          <w:tab w:val="left" w:pos="993"/>
        </w:tabs>
        <w:ind w:firstLine="720"/>
        <w:jc w:val="both"/>
        <w:rPr>
          <w:rFonts w:ascii="PT Astra Serif" w:hAnsi="PT Astra Serif"/>
        </w:rPr>
      </w:pPr>
      <w:bookmarkStart w:id="22" w:name="bookmark268"/>
      <w:bookmarkEnd w:id="22"/>
      <w:r>
        <w:rPr>
          <w:rFonts w:ascii="PT Astra Serif" w:hAnsi="PT Astra Serif"/>
        </w:rPr>
        <w:t xml:space="preserve"> </w:t>
      </w:r>
      <w:proofErr w:type="gramStart"/>
      <w:r w:rsidR="007A15A2" w:rsidRPr="00A8140B">
        <w:rPr>
          <w:rFonts w:ascii="PT Astra Serif" w:hAnsi="PT Astra Serif"/>
        </w:rPr>
        <w:t>понижения температуры в помещениях в холодный период года ниже диапазона оптимальных величин, установленных Санитарными правила</w:t>
      </w:r>
      <w:r w:rsidR="007A15A2" w:rsidRPr="00A8140B">
        <w:rPr>
          <w:rFonts w:ascii="PT Astra Serif" w:hAnsi="PT Astra Serif"/>
        </w:rPr>
        <w:softHyphen/>
        <w:t xml:space="preserve">ми и нормами </w:t>
      </w:r>
      <w:proofErr w:type="spellStart"/>
      <w:r w:rsidR="007A15A2" w:rsidRPr="00A8140B">
        <w:rPr>
          <w:rFonts w:ascii="PT Astra Serif" w:hAnsi="PT Astra Serif"/>
        </w:rPr>
        <w:t>СанПин</w:t>
      </w:r>
      <w:proofErr w:type="spellEnd"/>
      <w:r w:rsidR="007A15A2" w:rsidRPr="00A8140B">
        <w:rPr>
          <w:rFonts w:ascii="PT Astra Serif" w:hAnsi="PT Astra Serif"/>
        </w:rPr>
        <w:t xml:space="preserve"> 1.2.3685-21 «Гигиенические нормативы и требования к обе</w:t>
      </w:r>
      <w:r w:rsidR="007A15A2" w:rsidRPr="00A8140B">
        <w:rPr>
          <w:rFonts w:ascii="PT Astra Serif" w:hAnsi="PT Astra Serif"/>
        </w:rPr>
        <w:t>с</w:t>
      </w:r>
      <w:r w:rsidR="007A15A2" w:rsidRPr="00A8140B">
        <w:rPr>
          <w:rFonts w:ascii="PT Astra Serif" w:hAnsi="PT Astra Serif"/>
        </w:rPr>
        <w:t>печению безопасности и (или) безвредности для человека факторов среды об</w:t>
      </w:r>
      <w:r w:rsidR="007A15A2" w:rsidRPr="00A8140B">
        <w:rPr>
          <w:rFonts w:ascii="PT Astra Serif" w:hAnsi="PT Astra Serif"/>
        </w:rPr>
        <w:t>и</w:t>
      </w:r>
      <w:r w:rsidR="007A15A2" w:rsidRPr="00A8140B">
        <w:rPr>
          <w:rFonts w:ascii="PT Astra Serif" w:hAnsi="PT Astra Serif"/>
        </w:rPr>
        <w:t>тания», утверждёнными постановлением Главного государственного санита</w:t>
      </w:r>
      <w:r w:rsidR="007A15A2" w:rsidRPr="00A8140B">
        <w:rPr>
          <w:rFonts w:ascii="PT Astra Serif" w:hAnsi="PT Astra Serif"/>
        </w:rPr>
        <w:t>р</w:t>
      </w:r>
      <w:r w:rsidR="007A15A2" w:rsidRPr="00A8140B">
        <w:rPr>
          <w:rFonts w:ascii="PT Astra Serif" w:hAnsi="PT Astra Serif"/>
        </w:rPr>
        <w:t xml:space="preserve">ного врача Российской Федерации от 28.01.2021 № 2 (далее - Правила и нормы </w:t>
      </w:r>
      <w:proofErr w:type="spellStart"/>
      <w:r w:rsidR="007A15A2" w:rsidRPr="00A8140B">
        <w:rPr>
          <w:rFonts w:ascii="PT Astra Serif" w:hAnsi="PT Astra Serif"/>
        </w:rPr>
        <w:t>СанПин</w:t>
      </w:r>
      <w:proofErr w:type="spellEnd"/>
      <w:r w:rsidR="007A15A2" w:rsidRPr="00A8140B">
        <w:rPr>
          <w:rFonts w:ascii="PT Astra Serif" w:hAnsi="PT Astra Serif"/>
        </w:rPr>
        <w:t>);</w:t>
      </w:r>
      <w:proofErr w:type="gramEnd"/>
    </w:p>
    <w:p w:rsidR="007A15A2" w:rsidRPr="00A8140B" w:rsidRDefault="007A15A2" w:rsidP="00A8140B">
      <w:pPr>
        <w:pStyle w:val="1"/>
        <w:numPr>
          <w:ilvl w:val="0"/>
          <w:numId w:val="5"/>
        </w:numPr>
        <w:tabs>
          <w:tab w:val="left" w:pos="1076"/>
        </w:tabs>
        <w:ind w:firstLine="720"/>
        <w:jc w:val="both"/>
        <w:rPr>
          <w:rFonts w:ascii="PT Astra Serif" w:hAnsi="PT Astra Serif"/>
        </w:rPr>
      </w:pPr>
      <w:bookmarkStart w:id="23" w:name="bookmark269"/>
      <w:bookmarkEnd w:id="23"/>
      <w:r w:rsidRPr="00A8140B">
        <w:rPr>
          <w:rFonts w:ascii="PT Astra Serif" w:hAnsi="PT Astra Serif"/>
        </w:rPr>
        <w:t>повышения температуры в служебных помещениях (без учёта резуль</w:t>
      </w:r>
      <w:r w:rsidRPr="00A8140B">
        <w:rPr>
          <w:rFonts w:ascii="PT Astra Serif" w:hAnsi="PT Astra Serif"/>
        </w:rPr>
        <w:softHyphen/>
        <w:t xml:space="preserve">татов работы охлаждающей системы) в тёплый период года выше диапазона оптимальных величин, установленных Правилами и нормами </w:t>
      </w:r>
      <w:proofErr w:type="spellStart"/>
      <w:r w:rsidRPr="00A8140B">
        <w:rPr>
          <w:rFonts w:ascii="PT Astra Serif" w:hAnsi="PT Astra Serif"/>
        </w:rPr>
        <w:t>СанПин</w:t>
      </w:r>
      <w:proofErr w:type="spellEnd"/>
      <w:r w:rsidRPr="00A8140B">
        <w:rPr>
          <w:rFonts w:ascii="PT Astra Serif" w:hAnsi="PT Astra Serif"/>
        </w:rPr>
        <w:t>;</w:t>
      </w:r>
    </w:p>
    <w:p w:rsidR="007A15A2" w:rsidRPr="00A8140B" w:rsidRDefault="007A15A2" w:rsidP="00E37456">
      <w:pPr>
        <w:pStyle w:val="1"/>
        <w:numPr>
          <w:ilvl w:val="0"/>
          <w:numId w:val="5"/>
        </w:numPr>
        <w:tabs>
          <w:tab w:val="left" w:pos="1134"/>
        </w:tabs>
        <w:ind w:firstLine="720"/>
        <w:jc w:val="both"/>
        <w:rPr>
          <w:rFonts w:ascii="PT Astra Serif" w:hAnsi="PT Astra Serif"/>
        </w:rPr>
      </w:pPr>
      <w:bookmarkStart w:id="24" w:name="bookmark270"/>
      <w:bookmarkEnd w:id="24"/>
      <w:r w:rsidRPr="00A8140B">
        <w:rPr>
          <w:rFonts w:ascii="PT Astra Serif" w:hAnsi="PT Astra Serif"/>
        </w:rPr>
        <w:t>наличия соответствующих медицинских показаний (например, бер</w:t>
      </w:r>
      <w:r w:rsidRPr="00A8140B">
        <w:rPr>
          <w:rFonts w:ascii="PT Astra Serif" w:hAnsi="PT Astra Serif"/>
        </w:rPr>
        <w:t>е</w:t>
      </w:r>
      <w:r w:rsidRPr="00A8140B">
        <w:rPr>
          <w:rFonts w:ascii="PT Astra Serif" w:hAnsi="PT Astra Serif"/>
        </w:rPr>
        <w:t>менность, травма) и/или индивидуальных особенностей внешности, а также в последний день служебной (рабочей) недели.</w:t>
      </w:r>
    </w:p>
    <w:p w:rsidR="00532AAE" w:rsidRPr="00A8140B" w:rsidRDefault="007A15A2" w:rsidP="00E37456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25" w:name="bookmark271"/>
      <w:bookmarkEnd w:id="25"/>
      <w:r w:rsidRPr="00A8140B">
        <w:rPr>
          <w:rFonts w:ascii="PT Astra Serif" w:hAnsi="PT Astra Serif"/>
          <w:sz w:val="28"/>
          <w:szCs w:val="28"/>
        </w:rPr>
        <w:t>Решение об освобождении работника от соблюдения требований, уст</w:t>
      </w:r>
      <w:r w:rsidRPr="00A8140B">
        <w:rPr>
          <w:rFonts w:ascii="PT Astra Serif" w:hAnsi="PT Astra Serif"/>
          <w:sz w:val="28"/>
          <w:szCs w:val="28"/>
        </w:rPr>
        <w:t>а</w:t>
      </w:r>
      <w:r w:rsidRPr="00A8140B">
        <w:rPr>
          <w:rFonts w:ascii="PT Astra Serif" w:hAnsi="PT Astra Serif"/>
          <w:sz w:val="28"/>
          <w:szCs w:val="28"/>
        </w:rPr>
        <w:t>новленных настоящим Стандартом, принимается непосредственным руковод</w:t>
      </w:r>
      <w:r w:rsidRPr="00A8140B">
        <w:rPr>
          <w:rFonts w:ascii="PT Astra Serif" w:hAnsi="PT Astra Serif"/>
          <w:sz w:val="28"/>
          <w:szCs w:val="28"/>
        </w:rPr>
        <w:t>и</w:t>
      </w:r>
      <w:r w:rsidRPr="00A8140B">
        <w:rPr>
          <w:rFonts w:ascii="PT Astra Serif" w:hAnsi="PT Astra Serif"/>
          <w:sz w:val="28"/>
          <w:szCs w:val="28"/>
        </w:rPr>
        <w:t xml:space="preserve">телем работника по согласованию с руководителем подразделения, образуемого в </w:t>
      </w:r>
      <w:r w:rsidR="00E37456" w:rsidRPr="00E37456">
        <w:rPr>
          <w:rFonts w:ascii="PT Astra Serif" w:hAnsi="PT Astra Serif"/>
          <w:sz w:val="28"/>
          <w:szCs w:val="28"/>
        </w:rPr>
        <w:t>орган</w:t>
      </w:r>
      <w:r w:rsidR="00E37456">
        <w:rPr>
          <w:rFonts w:ascii="PT Astra Serif" w:hAnsi="PT Astra Serif"/>
          <w:sz w:val="28"/>
          <w:szCs w:val="28"/>
        </w:rPr>
        <w:t>е</w:t>
      </w:r>
      <w:r w:rsidR="00E37456" w:rsidRPr="00E37456">
        <w:rPr>
          <w:rFonts w:ascii="PT Astra Serif" w:hAnsi="PT Astra Serif"/>
          <w:sz w:val="28"/>
          <w:szCs w:val="28"/>
        </w:rPr>
        <w:t xml:space="preserve"> местного самоуправления</w:t>
      </w:r>
      <w:r w:rsidR="00A62C99" w:rsidRPr="00A62C99">
        <w:rPr>
          <w:rFonts w:ascii="PT Astra Serif" w:hAnsi="PT Astra Serif"/>
          <w:sz w:val="28"/>
          <w:szCs w:val="28"/>
        </w:rPr>
        <w:t>,</w:t>
      </w:r>
      <w:r w:rsidR="00A62C99">
        <w:rPr>
          <w:rFonts w:ascii="PT Astra Serif" w:hAnsi="PT Astra Serif"/>
          <w:sz w:val="28"/>
          <w:szCs w:val="28"/>
        </w:rPr>
        <w:t xml:space="preserve"> </w:t>
      </w:r>
      <w:r w:rsidRPr="00A8140B">
        <w:rPr>
          <w:rFonts w:ascii="PT Astra Serif" w:hAnsi="PT Astra Serif"/>
          <w:sz w:val="28"/>
          <w:szCs w:val="28"/>
        </w:rPr>
        <w:t>в котором работ</w:t>
      </w:r>
      <w:r w:rsidRPr="00A8140B">
        <w:rPr>
          <w:rFonts w:ascii="PT Astra Serif" w:hAnsi="PT Astra Serif"/>
          <w:sz w:val="28"/>
          <w:szCs w:val="28"/>
        </w:rPr>
        <w:softHyphen/>
        <w:t>ник осуществляет свою служебную (трудовую) деятельность.</w:t>
      </w:r>
    </w:p>
    <w:sectPr w:rsidR="00532AAE" w:rsidRPr="00A8140B" w:rsidSect="00C45A61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28" w:rsidRDefault="003B7528" w:rsidP="007A15A2">
      <w:r>
        <w:separator/>
      </w:r>
    </w:p>
  </w:endnote>
  <w:endnote w:type="continuationSeparator" w:id="0">
    <w:p w:rsidR="003B7528" w:rsidRDefault="003B7528" w:rsidP="007A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BA" w:rsidRDefault="003B752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28" w:rsidRDefault="003B7528" w:rsidP="007A15A2">
      <w:r>
        <w:separator/>
      </w:r>
    </w:p>
  </w:footnote>
  <w:footnote w:type="continuationSeparator" w:id="0">
    <w:p w:rsidR="003B7528" w:rsidRDefault="003B7528" w:rsidP="007A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450608"/>
      <w:docPartObj>
        <w:docPartGallery w:val="Page Numbers (Top of Page)"/>
        <w:docPartUnique/>
      </w:docPartObj>
    </w:sdtPr>
    <w:sdtEndPr/>
    <w:sdtContent>
      <w:p w:rsidR="00C45A61" w:rsidRDefault="00C45A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E7">
          <w:rPr>
            <w:noProof/>
          </w:rPr>
          <w:t>2</w:t>
        </w:r>
        <w:r>
          <w:fldChar w:fldCharType="end"/>
        </w:r>
      </w:p>
    </w:sdtContent>
  </w:sdt>
  <w:p w:rsidR="00F64FED" w:rsidRDefault="00F64F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8" w:rsidRDefault="00A740B8">
    <w:pPr>
      <w:pStyle w:val="a4"/>
      <w:jc w:val="center"/>
    </w:pPr>
  </w:p>
  <w:p w:rsidR="00F64FED" w:rsidRDefault="00F64F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DD5"/>
    <w:multiLevelType w:val="multilevel"/>
    <w:tmpl w:val="68E224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1720F"/>
    <w:multiLevelType w:val="multilevel"/>
    <w:tmpl w:val="165AC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103C8"/>
    <w:multiLevelType w:val="multilevel"/>
    <w:tmpl w:val="9204362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8A49A1"/>
    <w:multiLevelType w:val="multilevel"/>
    <w:tmpl w:val="B302D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65B91"/>
    <w:multiLevelType w:val="multilevel"/>
    <w:tmpl w:val="20A26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26"/>
    <w:rsid w:val="00030739"/>
    <w:rsid w:val="0018163A"/>
    <w:rsid w:val="00267139"/>
    <w:rsid w:val="003B7528"/>
    <w:rsid w:val="004722EF"/>
    <w:rsid w:val="00532AAE"/>
    <w:rsid w:val="005473CA"/>
    <w:rsid w:val="007A15A2"/>
    <w:rsid w:val="007B5B35"/>
    <w:rsid w:val="008478D0"/>
    <w:rsid w:val="00852812"/>
    <w:rsid w:val="00876147"/>
    <w:rsid w:val="00877256"/>
    <w:rsid w:val="00890153"/>
    <w:rsid w:val="008F7EC0"/>
    <w:rsid w:val="00903EC3"/>
    <w:rsid w:val="00913EB6"/>
    <w:rsid w:val="009629BF"/>
    <w:rsid w:val="009D3010"/>
    <w:rsid w:val="00A21585"/>
    <w:rsid w:val="00A37A66"/>
    <w:rsid w:val="00A523A9"/>
    <w:rsid w:val="00A62C99"/>
    <w:rsid w:val="00A65154"/>
    <w:rsid w:val="00A740B8"/>
    <w:rsid w:val="00A8140B"/>
    <w:rsid w:val="00AB413C"/>
    <w:rsid w:val="00B72070"/>
    <w:rsid w:val="00C45A61"/>
    <w:rsid w:val="00CC79D4"/>
    <w:rsid w:val="00D207BF"/>
    <w:rsid w:val="00DB68E7"/>
    <w:rsid w:val="00E37456"/>
    <w:rsid w:val="00E43126"/>
    <w:rsid w:val="00EF6A3F"/>
    <w:rsid w:val="00F64FED"/>
    <w:rsid w:val="00F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5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15A2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7A15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A15A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7A15A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7A1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15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A1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15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5473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5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15A2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7A15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7A15A2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7A15A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7A15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15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A15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15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5473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Пользователь</cp:lastModifiedBy>
  <cp:revision>6</cp:revision>
  <cp:lastPrinted>2024-01-10T07:38:00Z</cp:lastPrinted>
  <dcterms:created xsi:type="dcterms:W3CDTF">2023-02-15T05:30:00Z</dcterms:created>
  <dcterms:modified xsi:type="dcterms:W3CDTF">2024-01-10T07:38:00Z</dcterms:modified>
</cp:coreProperties>
</file>